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北京</w:t>
      </w:r>
      <w:r>
        <w:rPr>
          <w:rFonts w:hint="eastAsia" w:cs="Times New Roman" w:asciiTheme="minorEastAsia" w:hAnsiTheme="minorEastAsia"/>
          <w:b/>
          <w:sz w:val="36"/>
          <w:szCs w:val="36"/>
        </w:rPr>
        <w:t>主会场</w:t>
      </w: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和衢江</w:t>
      </w:r>
      <w:r>
        <w:rPr>
          <w:rFonts w:hint="eastAsia" w:cs="Times New Roman" w:asciiTheme="minorEastAsia" w:hAnsiTheme="minorEastAsia"/>
          <w:b/>
          <w:sz w:val="36"/>
          <w:szCs w:val="36"/>
        </w:rPr>
        <w:t>分会场报名人员参会回执</w:t>
      </w:r>
    </w:p>
    <w:p>
      <w:pPr>
        <w:numPr>
          <w:numId w:val="0"/>
        </w:numPr>
        <w:spacing w:line="360" w:lineRule="auto"/>
        <w:jc w:val="both"/>
        <w:rPr>
          <w:rFonts w:cs="Times New Roman" w:asciiTheme="minorEastAsia" w:hAnsiTheme="minorEastAsia"/>
          <w:b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北京主会场</w:t>
      </w:r>
      <w:r>
        <w:rPr>
          <w:rFonts w:cs="Times New Roman" w:asciiTheme="minorEastAsia" w:hAnsiTheme="minorEastAsia"/>
          <w:b/>
          <w:sz w:val="36"/>
          <w:szCs w:val="36"/>
        </w:rPr>
        <w:t>参会回执</w:t>
      </w:r>
    </w:p>
    <w:p>
      <w:pPr>
        <w:tabs>
          <w:tab w:val="center" w:pos="4153"/>
          <w:tab w:val="right" w:pos="8306"/>
        </w:tabs>
        <w:snapToGrid w:val="0"/>
        <w:rPr>
          <w:rFonts w:hint="eastAsia" w:ascii="Times New Roman" w:hAnsi="仿宋" w:eastAsia="仿宋" w:cs="Times New Roman"/>
          <w:b/>
          <w:bCs/>
          <w:sz w:val="28"/>
          <w:szCs w:val="28"/>
          <w:lang w:eastAsia="zh-CN"/>
        </w:rPr>
      </w:pPr>
    </w:p>
    <w:p>
      <w:pPr>
        <w:tabs>
          <w:tab w:val="center" w:pos="4153"/>
          <w:tab w:val="right" w:pos="8306"/>
        </w:tabs>
        <w:snapToGrid w:val="0"/>
        <w:rPr>
          <w:rFonts w:hint="eastAsia" w:ascii="Times New Roman" w:hAnsi="仿宋" w:eastAsia="仿宋" w:cs="Times New Roman"/>
          <w:b/>
          <w:bCs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sz w:val="28"/>
          <w:szCs w:val="28"/>
          <w:lang w:eastAsia="zh-CN"/>
        </w:rPr>
        <w:t>会议名称：</w:t>
      </w:r>
      <w:r>
        <w:rPr>
          <w:rFonts w:ascii="Times New Roman" w:hAnsi="仿宋" w:eastAsia="仿宋" w:cs="Times New Roman"/>
          <w:b/>
          <w:bCs/>
          <w:sz w:val="28"/>
          <w:szCs w:val="28"/>
        </w:rPr>
        <w:t>2017中国针灸学会年会</w:t>
      </w:r>
    </w:p>
    <w:tbl>
      <w:tblPr>
        <w:tblStyle w:val="5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82"/>
        <w:gridCol w:w="1276"/>
        <w:gridCol w:w="272"/>
        <w:gridCol w:w="982"/>
        <w:gridCol w:w="798"/>
        <w:gridCol w:w="1042"/>
        <w:gridCol w:w="827"/>
        <w:gridCol w:w="841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mail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预计到达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北京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航班号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车次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)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预计离开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北京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航班号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车次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)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是否提交论文及论文题目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请扫描年会注册平台二维码：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Times New Roman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drawing>
                <wp:inline distT="0" distB="0" distL="0" distR="0">
                  <wp:extent cx="1398270" cy="1398270"/>
                  <wp:effectExtent l="19050" t="0" r="0" b="0"/>
                  <wp:docPr id="3" name="图片 1" descr="C:\Users\Administrator\Desktop\微信图片_20170607161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微信图片_201706071616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 xml:space="preserve"> 点击“酒店预订”，填写个人信息进行预订。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Times New Roman" w:hAnsi="仿宋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住宿日期：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日入住至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点退房，共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天。</w:t>
            </w:r>
          </w:p>
        </w:tc>
      </w:tr>
    </w:tbl>
    <w:p>
      <w:pPr>
        <w:numPr>
          <w:numId w:val="0"/>
        </w:numPr>
        <w:spacing w:line="360" w:lineRule="auto"/>
        <w:jc w:val="both"/>
        <w:rPr>
          <w:rFonts w:cs="Times New Roman" w:asciiTheme="minorEastAsia" w:hAnsiTheme="minorEastAsia"/>
          <w:b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衢江分会场</w:t>
      </w:r>
      <w:r>
        <w:rPr>
          <w:rFonts w:cs="Times New Roman" w:asciiTheme="minorEastAsia" w:hAnsiTheme="minorEastAsia"/>
          <w:b/>
          <w:sz w:val="36"/>
          <w:szCs w:val="36"/>
        </w:rPr>
        <w:t>参会回执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eastAsia" w:ascii="Times New Roman" w:hAnsi="仿宋" w:eastAsia="仿宋" w:cs="Times New Roman"/>
          <w:sz w:val="28"/>
          <w:szCs w:val="28"/>
          <w:lang w:eastAsia="zh-CN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仿宋" w:eastAsia="仿宋" w:cs="Times New Roman"/>
          <w:b/>
          <w:bCs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sz w:val="28"/>
          <w:szCs w:val="28"/>
          <w:lang w:eastAsia="zh-CN"/>
        </w:rPr>
        <w:t>会议名称：</w:t>
      </w:r>
      <w:r>
        <w:rPr>
          <w:rFonts w:ascii="Times New Roman" w:hAnsi="仿宋" w:eastAsia="仿宋" w:cs="Times New Roman"/>
          <w:b/>
          <w:bCs/>
          <w:sz w:val="28"/>
          <w:szCs w:val="28"/>
        </w:rPr>
        <w:t>2017</w:t>
      </w:r>
      <w:r>
        <w:rPr>
          <w:rFonts w:hint="eastAsia" w:ascii="Times New Roman" w:hAnsi="仿宋" w:eastAsia="仿宋" w:cs="Times New Roman"/>
          <w:b/>
          <w:bCs/>
          <w:sz w:val="28"/>
          <w:szCs w:val="28"/>
        </w:rPr>
        <w:t>首届</w:t>
      </w:r>
      <w:r>
        <w:rPr>
          <w:rFonts w:ascii="Times New Roman" w:hAnsi="仿宋" w:eastAsia="仿宋" w:cs="Times New Roman"/>
          <w:b/>
          <w:bCs/>
          <w:sz w:val="28"/>
          <w:szCs w:val="28"/>
        </w:rPr>
        <w:t>世界针灸康养大会</w:t>
      </w:r>
    </w:p>
    <w:tbl>
      <w:tblPr>
        <w:tblStyle w:val="5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82"/>
        <w:gridCol w:w="1276"/>
        <w:gridCol w:w="272"/>
        <w:gridCol w:w="982"/>
        <w:gridCol w:w="798"/>
        <w:gridCol w:w="1042"/>
        <w:gridCol w:w="827"/>
        <w:gridCol w:w="841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mail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预计到达衢江时间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航班号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车次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)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预计离开衢江时间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航班号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车次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)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住宿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705" w:right="0" w:rightChars="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双床标间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（2人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合住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价格：400元/间/天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705" w:right="0" w:rightChars="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大床房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价格：400元/间/天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705" w:right="0" w:rightChars="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仿宋" w:eastAsia="仿宋" w:cs="Times New Roman"/>
                <w:spacing w:val="-16"/>
                <w:sz w:val="28"/>
                <w:szCs w:val="28"/>
              </w:rPr>
              <w:t>豪华双床房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（2人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合住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 xml:space="preserve">）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价格：450元/间/天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705" w:right="0" w:rightChars="0"/>
              <w:textAlignment w:val="auto"/>
              <w:outlineLvl w:val="9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仿宋" w:eastAsia="仿宋" w:cs="Times New Roman"/>
                <w:spacing w:val="-16"/>
                <w:sz w:val="28"/>
                <w:szCs w:val="28"/>
              </w:rPr>
              <w:t>豪华大床房</w:t>
            </w:r>
            <w:r>
              <w:rPr>
                <w:rFonts w:hint="eastAsia" w:ascii="Times New Roman" w:hAnsi="仿宋" w:eastAsia="仿宋" w:cs="Times New Roman"/>
                <w:spacing w:val="-16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价格：450元/间/天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住宿日期：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日入住至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点退房，共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说明：酒店住房有限，会务组将根据人数规模进行适当调整，采取注册缴费优先原则安排。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如有名片，请于报到时交会务组一张，以便联系，谢谢。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3.会务组联系人：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汪泽群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毛莉晨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 w:firstLine="560" w:firstLineChars="20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手机：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13600509730    18868196575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 w:firstLine="560" w:firstLineChars="200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E-mail：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409136468@qq.com   463756011@qq.com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2B1B"/>
    <w:multiLevelType w:val="singleLevel"/>
    <w:tmpl w:val="597D2B1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19B"/>
    <w:rsid w:val="0024091E"/>
    <w:rsid w:val="004C1C22"/>
    <w:rsid w:val="0065319B"/>
    <w:rsid w:val="00735E7B"/>
    <w:rsid w:val="00DB6218"/>
    <w:rsid w:val="00ED0976"/>
    <w:rsid w:val="085263FE"/>
    <w:rsid w:val="0E5D351B"/>
    <w:rsid w:val="178D3EA2"/>
    <w:rsid w:val="38A347DE"/>
    <w:rsid w:val="5AAE5554"/>
    <w:rsid w:val="5E260C57"/>
    <w:rsid w:val="70844AB8"/>
    <w:rsid w:val="7931254D"/>
    <w:rsid w:val="7BE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ScaleCrop>false</ScaleCrop>
  <LinksUpToDate>false</LinksUpToDate>
  <CharactersWithSpaces>636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2017-07-28T06:27:00Z</dcterms:created>
  <dc:creator>WBL</dc:creator>
  <cp:lastModifiedBy>lenococ</cp:lastModifiedBy>
  <dcterms:modified xsi:type="dcterms:W3CDTF">2017-07-30T00:41:17Z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