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8A" w:rsidRPr="00112B21" w:rsidRDefault="004E778A" w:rsidP="004E778A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黑体" w:eastAsia="黑体" w:hAnsi="仿宋" w:cs="Times New Roman"/>
          <w:kern w:val="0"/>
          <w:sz w:val="32"/>
          <w:szCs w:val="32"/>
        </w:rPr>
      </w:pPr>
      <w:r w:rsidRPr="00112B21">
        <w:rPr>
          <w:rFonts w:ascii="黑体" w:eastAsia="黑体" w:hAnsi="仿宋" w:cs="Times New Roman" w:hint="eastAsia"/>
          <w:kern w:val="0"/>
          <w:sz w:val="32"/>
          <w:szCs w:val="32"/>
        </w:rPr>
        <w:t>附件1</w:t>
      </w:r>
    </w:p>
    <w:p w:rsidR="004E778A" w:rsidRPr="00A83023" w:rsidRDefault="004E778A" w:rsidP="004E778A">
      <w:pPr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/>
          <w:b/>
          <w:sz w:val="36"/>
          <w:szCs w:val="36"/>
        </w:rPr>
        <w:t>201</w:t>
      </w:r>
      <w:r>
        <w:rPr>
          <w:rFonts w:asciiTheme="minorEastAsia" w:hAnsiTheme="minorEastAsia" w:cs="Times New Roman" w:hint="eastAsia"/>
          <w:b/>
          <w:sz w:val="36"/>
          <w:szCs w:val="36"/>
        </w:rPr>
        <w:t>8第二届</w:t>
      </w:r>
      <w:r>
        <w:rPr>
          <w:rFonts w:asciiTheme="minorEastAsia" w:hAnsiTheme="minorEastAsia" w:cs="Times New Roman"/>
          <w:b/>
          <w:sz w:val="36"/>
          <w:szCs w:val="36"/>
        </w:rPr>
        <w:t>世界针灸康养大会参会回执</w:t>
      </w:r>
    </w:p>
    <w:tbl>
      <w:tblPr>
        <w:tblW w:w="8789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904"/>
        <w:gridCol w:w="708"/>
        <w:gridCol w:w="1074"/>
        <w:gridCol w:w="1417"/>
        <w:gridCol w:w="1195"/>
        <w:gridCol w:w="1951"/>
      </w:tblGrid>
      <w:tr w:rsidR="004E778A" w:rsidRPr="00C72565" w:rsidTr="0034762D">
        <w:trPr>
          <w:trHeight w:val="688"/>
          <w:jc w:val="center"/>
        </w:trPr>
        <w:tc>
          <w:tcPr>
            <w:tcW w:w="1540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51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78A" w:rsidRPr="00C72565" w:rsidTr="0034762D">
        <w:trPr>
          <w:trHeight w:val="688"/>
          <w:jc w:val="center"/>
        </w:trPr>
        <w:tc>
          <w:tcPr>
            <w:tcW w:w="1540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51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78A" w:rsidRPr="00C72565" w:rsidTr="0034762D">
        <w:trPr>
          <w:trHeight w:val="781"/>
          <w:jc w:val="center"/>
        </w:trPr>
        <w:tc>
          <w:tcPr>
            <w:tcW w:w="1540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103" w:type="dxa"/>
            <w:gridSpan w:val="4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51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78A" w:rsidRPr="00C72565" w:rsidTr="0034762D">
        <w:trPr>
          <w:trHeight w:val="781"/>
          <w:jc w:val="center"/>
        </w:trPr>
        <w:tc>
          <w:tcPr>
            <w:tcW w:w="1540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03" w:type="dxa"/>
            <w:gridSpan w:val="4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951" w:type="dxa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78A" w:rsidRPr="00C72565" w:rsidTr="0034762D">
        <w:trPr>
          <w:trHeight w:val="789"/>
          <w:jc w:val="center"/>
        </w:trPr>
        <w:tc>
          <w:tcPr>
            <w:tcW w:w="2444" w:type="dxa"/>
            <w:gridSpan w:val="2"/>
            <w:vMerge w:val="restart"/>
            <w:vAlign w:val="center"/>
          </w:tcPr>
          <w:p w:rsidR="004E778A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住宿信息</w:t>
            </w:r>
          </w:p>
        </w:tc>
        <w:tc>
          <w:tcPr>
            <w:tcW w:w="6345" w:type="dxa"/>
            <w:gridSpan w:val="5"/>
            <w:vAlign w:val="center"/>
          </w:tcPr>
          <w:p w:rsidR="004E778A" w:rsidRPr="00C72565" w:rsidRDefault="004E778A" w:rsidP="003476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到达时间：</w:t>
            </w:r>
          </w:p>
        </w:tc>
      </w:tr>
      <w:tr w:rsidR="004E778A" w:rsidRPr="00C72565" w:rsidTr="0034762D">
        <w:trPr>
          <w:trHeight w:val="701"/>
          <w:jc w:val="center"/>
        </w:trPr>
        <w:tc>
          <w:tcPr>
            <w:tcW w:w="2444" w:type="dxa"/>
            <w:gridSpan w:val="2"/>
            <w:vMerge/>
            <w:vAlign w:val="center"/>
          </w:tcPr>
          <w:p w:rsidR="004E778A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5" w:type="dxa"/>
            <w:gridSpan w:val="5"/>
            <w:vAlign w:val="center"/>
          </w:tcPr>
          <w:p w:rsidR="004E778A" w:rsidRPr="00C72565" w:rsidRDefault="004E778A" w:rsidP="003476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离开时间：</w:t>
            </w:r>
          </w:p>
        </w:tc>
      </w:tr>
      <w:tr w:rsidR="004E778A" w:rsidRPr="00C72565" w:rsidTr="0034762D">
        <w:trPr>
          <w:trHeight w:val="781"/>
          <w:jc w:val="center"/>
        </w:trPr>
        <w:tc>
          <w:tcPr>
            <w:tcW w:w="2444" w:type="dxa"/>
            <w:gridSpan w:val="2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汇款方账号</w:t>
            </w:r>
          </w:p>
        </w:tc>
        <w:tc>
          <w:tcPr>
            <w:tcW w:w="6345" w:type="dxa"/>
            <w:gridSpan w:val="5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78A" w:rsidRPr="00C72565" w:rsidTr="0034762D">
        <w:trPr>
          <w:trHeight w:val="781"/>
          <w:jc w:val="center"/>
        </w:trPr>
        <w:tc>
          <w:tcPr>
            <w:tcW w:w="2444" w:type="dxa"/>
            <w:gridSpan w:val="2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6345" w:type="dxa"/>
            <w:gridSpan w:val="5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78A" w:rsidRPr="00C72565" w:rsidTr="0034762D">
        <w:trPr>
          <w:trHeight w:val="801"/>
          <w:jc w:val="center"/>
        </w:trPr>
        <w:tc>
          <w:tcPr>
            <w:tcW w:w="2444" w:type="dxa"/>
            <w:gridSpan w:val="2"/>
            <w:vAlign w:val="center"/>
          </w:tcPr>
          <w:p w:rsidR="004E778A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纳税人识别号码</w:t>
            </w:r>
          </w:p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（单位税号）</w:t>
            </w:r>
          </w:p>
        </w:tc>
        <w:tc>
          <w:tcPr>
            <w:tcW w:w="6345" w:type="dxa"/>
            <w:gridSpan w:val="5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78A" w:rsidRPr="00C72565" w:rsidTr="0034762D">
        <w:trPr>
          <w:trHeight w:val="785"/>
          <w:jc w:val="center"/>
        </w:trPr>
        <w:tc>
          <w:tcPr>
            <w:tcW w:w="2444" w:type="dxa"/>
            <w:gridSpan w:val="2"/>
            <w:vAlign w:val="center"/>
          </w:tcPr>
          <w:p w:rsidR="004E778A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是否参加义诊活动</w:t>
            </w:r>
          </w:p>
        </w:tc>
        <w:tc>
          <w:tcPr>
            <w:tcW w:w="6345" w:type="dxa"/>
            <w:gridSpan w:val="5"/>
            <w:vAlign w:val="center"/>
          </w:tcPr>
          <w:p w:rsidR="004E778A" w:rsidRPr="00C72565" w:rsidRDefault="004E778A" w:rsidP="0034762D">
            <w:pPr>
              <w:rPr>
                <w:rFonts w:ascii="宋体" w:hAnsi="宋体"/>
                <w:sz w:val="24"/>
              </w:rPr>
            </w:pPr>
          </w:p>
        </w:tc>
      </w:tr>
      <w:tr w:rsidR="004E778A" w:rsidRPr="00C72565" w:rsidTr="0034762D">
        <w:trPr>
          <w:trHeight w:val="1904"/>
          <w:jc w:val="center"/>
        </w:trPr>
        <w:tc>
          <w:tcPr>
            <w:tcW w:w="2444" w:type="dxa"/>
            <w:gridSpan w:val="2"/>
            <w:vAlign w:val="center"/>
          </w:tcPr>
          <w:p w:rsidR="004E778A" w:rsidRPr="00C72565" w:rsidRDefault="004E778A" w:rsidP="003476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45" w:type="dxa"/>
            <w:gridSpan w:val="5"/>
            <w:vAlign w:val="center"/>
          </w:tcPr>
          <w:p w:rsidR="004E778A" w:rsidRDefault="004E778A" w:rsidP="0034762D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C72565">
              <w:rPr>
                <w:rFonts w:ascii="宋体" w:hAnsi="宋体" w:hint="eastAsia"/>
                <w:sz w:val="24"/>
              </w:rPr>
              <w:t>汇款请备注参</w:t>
            </w:r>
            <w:r>
              <w:rPr>
                <w:rFonts w:ascii="宋体" w:hAnsi="宋体" w:hint="eastAsia"/>
                <w:sz w:val="24"/>
              </w:rPr>
              <w:t>加</w:t>
            </w:r>
            <w:r w:rsidRPr="00C72565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员</w:t>
            </w:r>
            <w:r w:rsidRPr="00C72565">
              <w:rPr>
                <w:rFonts w:ascii="宋体" w:hAnsi="宋体" w:hint="eastAsia"/>
                <w:sz w:val="24"/>
              </w:rPr>
              <w:t>姓名及单位</w:t>
            </w:r>
            <w:r>
              <w:rPr>
                <w:rFonts w:ascii="宋体" w:hAnsi="宋体" w:hint="eastAsia"/>
                <w:sz w:val="24"/>
              </w:rPr>
              <w:t>，并</w:t>
            </w:r>
            <w:r w:rsidRPr="00C72565">
              <w:rPr>
                <w:rFonts w:ascii="宋体" w:hAnsi="宋体" w:hint="eastAsia"/>
                <w:sz w:val="24"/>
              </w:rPr>
              <w:t>提供汇款截图。</w:t>
            </w:r>
          </w:p>
          <w:p w:rsidR="004E778A" w:rsidRDefault="004E778A" w:rsidP="0034762D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C21EFF">
              <w:rPr>
                <w:rFonts w:ascii="宋体" w:hAnsi="宋体" w:hint="eastAsia"/>
                <w:sz w:val="24"/>
              </w:rPr>
              <w:t>发票抬头与单位税号必须</w:t>
            </w:r>
            <w:r>
              <w:rPr>
                <w:rFonts w:ascii="宋体" w:hAnsi="宋体" w:hint="eastAsia"/>
                <w:sz w:val="24"/>
              </w:rPr>
              <w:t>填写清楚完整，以便</w:t>
            </w:r>
            <w:r w:rsidRPr="00C21EFF">
              <w:rPr>
                <w:rFonts w:ascii="宋体" w:hAnsi="宋体" w:hint="eastAsia"/>
                <w:sz w:val="24"/>
              </w:rPr>
              <w:t>回单位报销。</w:t>
            </w:r>
          </w:p>
          <w:p w:rsidR="004E778A" w:rsidRPr="00A83023" w:rsidRDefault="004E778A" w:rsidP="0034762D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A83023">
              <w:rPr>
                <w:rFonts w:ascii="宋体" w:hAnsi="宋体"/>
                <w:sz w:val="24"/>
              </w:rPr>
              <w:t>如有名片，报到时请交会务组一张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83023">
              <w:rPr>
                <w:rFonts w:ascii="宋体" w:hAnsi="宋体"/>
                <w:sz w:val="24"/>
              </w:rPr>
              <w:t>以便联系，谢谢。</w:t>
            </w:r>
          </w:p>
        </w:tc>
      </w:tr>
    </w:tbl>
    <w:p w:rsidR="004E778A" w:rsidRPr="00EC4CBA" w:rsidRDefault="004E778A" w:rsidP="004E778A">
      <w:pPr>
        <w:spacing w:line="360" w:lineRule="auto"/>
        <w:rPr>
          <w:rFonts w:ascii="宋体" w:hAnsi="宋体"/>
          <w:sz w:val="28"/>
        </w:rPr>
      </w:pPr>
      <w:r w:rsidRPr="00A83023">
        <w:rPr>
          <w:rFonts w:ascii="宋体" w:hAnsi="宋体" w:hint="eastAsia"/>
          <w:sz w:val="28"/>
        </w:rPr>
        <w:t>说明：请参会者于2018年10月10日前将参会回执发送到衢江会务组以便安排食宿</w:t>
      </w:r>
      <w:r>
        <w:rPr>
          <w:rFonts w:ascii="宋体" w:hAnsi="宋体" w:hint="eastAsia"/>
          <w:sz w:val="28"/>
        </w:rPr>
        <w:t>，</w:t>
      </w:r>
      <w:r w:rsidRPr="00A83023">
        <w:rPr>
          <w:rFonts w:ascii="宋体" w:hAnsi="宋体" w:hint="eastAsia"/>
          <w:sz w:val="28"/>
        </w:rPr>
        <w:t>会务组联系人：</w:t>
      </w:r>
      <w:r w:rsidRPr="00A83023">
        <w:rPr>
          <w:rFonts w:ascii="宋体" w:hAnsi="宋体"/>
          <w:sz w:val="28"/>
        </w:rPr>
        <w:t>毛莉晨</w:t>
      </w:r>
      <w:r w:rsidRPr="00A83023">
        <w:rPr>
          <w:rFonts w:ascii="宋体" w:hAnsi="宋体" w:hint="eastAsia"/>
          <w:sz w:val="28"/>
        </w:rPr>
        <w:t>，</w:t>
      </w:r>
      <w:r w:rsidRPr="00A83023">
        <w:rPr>
          <w:rFonts w:ascii="宋体" w:hAnsi="宋体"/>
          <w:sz w:val="28"/>
        </w:rPr>
        <w:t>手机： 18868196575</w:t>
      </w:r>
      <w:r w:rsidRPr="00A83023">
        <w:rPr>
          <w:rFonts w:ascii="宋体" w:hAnsi="宋体" w:hint="eastAsia"/>
          <w:sz w:val="28"/>
        </w:rPr>
        <w:t>，E-mail：</w:t>
      </w:r>
      <w:hyperlink r:id="rId6" w:history="1">
        <w:r w:rsidRPr="00EC4CBA">
          <w:rPr>
            <w:rFonts w:ascii="宋体" w:hAnsi="宋体"/>
            <w:sz w:val="28"/>
          </w:rPr>
          <w:t>463756011@qq.com</w:t>
        </w:r>
      </w:hyperlink>
      <w:r>
        <w:rPr>
          <w:rFonts w:ascii="宋体" w:hAnsi="宋体" w:hint="eastAsia"/>
          <w:sz w:val="28"/>
        </w:rPr>
        <w:t>。</w:t>
      </w:r>
    </w:p>
    <w:p w:rsidR="004E778A" w:rsidRDefault="004E778A" w:rsidP="004E778A">
      <w:pPr>
        <w:spacing w:line="360" w:lineRule="auto"/>
        <w:rPr>
          <w:rFonts w:ascii="Times New Roman" w:eastAsia="仿宋" w:hAnsi="仿宋" w:cs="Times New Roman"/>
          <w:sz w:val="32"/>
          <w:szCs w:val="32"/>
        </w:rPr>
      </w:pPr>
    </w:p>
    <w:p w:rsidR="004E778A" w:rsidRPr="00346B8D" w:rsidRDefault="004E778A" w:rsidP="004E778A">
      <w:pPr>
        <w:spacing w:line="360" w:lineRule="auto"/>
        <w:rPr>
          <w:rFonts w:ascii="黑体" w:eastAsia="黑体" w:hAnsi="仿宋" w:cs="Times New Roman"/>
          <w:kern w:val="0"/>
          <w:sz w:val="32"/>
          <w:szCs w:val="32"/>
        </w:rPr>
      </w:pPr>
      <w:r w:rsidRPr="00346B8D">
        <w:rPr>
          <w:rFonts w:ascii="黑体" w:eastAsia="黑体" w:hAnsi="仿宋" w:cs="Times New Roman"/>
          <w:kern w:val="0"/>
          <w:sz w:val="32"/>
          <w:szCs w:val="32"/>
        </w:rPr>
        <w:lastRenderedPageBreak/>
        <w:t>附件</w:t>
      </w:r>
      <w:r w:rsidRPr="00346B8D">
        <w:rPr>
          <w:rFonts w:ascii="黑体" w:eastAsia="黑体" w:hAnsi="仿宋" w:cs="Times New Roman" w:hint="eastAsia"/>
          <w:kern w:val="0"/>
          <w:sz w:val="32"/>
          <w:szCs w:val="32"/>
        </w:rPr>
        <w:t>2</w:t>
      </w:r>
    </w:p>
    <w:p w:rsidR="004E778A" w:rsidRDefault="004E778A" w:rsidP="004E778A">
      <w:pPr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971476">
        <w:rPr>
          <w:rFonts w:asciiTheme="minorEastAsia" w:hAnsiTheme="minorEastAsia" w:cs="Times New Roman" w:hint="eastAsia"/>
          <w:b/>
          <w:sz w:val="36"/>
          <w:szCs w:val="36"/>
        </w:rPr>
        <w:t>义诊</w:t>
      </w:r>
      <w:r>
        <w:rPr>
          <w:rFonts w:asciiTheme="minorEastAsia" w:hAnsiTheme="minorEastAsia" w:cs="Times New Roman" w:hint="eastAsia"/>
          <w:b/>
          <w:sz w:val="36"/>
          <w:szCs w:val="36"/>
        </w:rPr>
        <w:t>科普活动</w:t>
      </w:r>
      <w:r w:rsidRPr="00971476">
        <w:rPr>
          <w:rFonts w:asciiTheme="minorEastAsia" w:hAnsiTheme="minorEastAsia" w:cs="Times New Roman" w:hint="eastAsia"/>
          <w:b/>
          <w:sz w:val="36"/>
          <w:szCs w:val="36"/>
        </w:rPr>
        <w:t>专家信息登记表</w:t>
      </w:r>
    </w:p>
    <w:tbl>
      <w:tblPr>
        <w:tblW w:w="84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094"/>
        <w:gridCol w:w="992"/>
        <w:gridCol w:w="709"/>
        <w:gridCol w:w="1134"/>
        <w:gridCol w:w="2093"/>
      </w:tblGrid>
      <w:tr w:rsidR="004E778A" w:rsidTr="0034762D">
        <w:trPr>
          <w:trHeight w:val="8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照片</w:t>
            </w:r>
          </w:p>
        </w:tc>
      </w:tr>
      <w:tr w:rsidR="004E778A" w:rsidTr="0034762D">
        <w:trPr>
          <w:trHeight w:val="83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民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年龄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78A" w:rsidTr="0034762D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联系电话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78A" w:rsidTr="0034762D">
        <w:trPr>
          <w:trHeight w:val="65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单位名称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职务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78A" w:rsidTr="0034762D">
        <w:trPr>
          <w:trHeight w:val="6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邮编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78A" w:rsidTr="0034762D">
        <w:trPr>
          <w:trHeight w:val="37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个人简介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78A" w:rsidTr="0034762D">
        <w:trPr>
          <w:trHeight w:val="214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A" w:rsidRDefault="004E778A" w:rsidP="0034762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4E778A" w:rsidRDefault="004E778A" w:rsidP="004E778A">
      <w:pPr>
        <w:spacing w:line="360" w:lineRule="auto"/>
        <w:rPr>
          <w:rFonts w:ascii="宋体" w:hAnsi="宋体"/>
          <w:sz w:val="28"/>
        </w:rPr>
      </w:pPr>
      <w:r w:rsidRPr="00A83023">
        <w:rPr>
          <w:rFonts w:ascii="宋体" w:hAnsi="宋体" w:hint="eastAsia"/>
          <w:sz w:val="28"/>
        </w:rPr>
        <w:t>说明：</w:t>
      </w:r>
      <w:r>
        <w:rPr>
          <w:rFonts w:ascii="宋体" w:hAnsi="宋体" w:hint="eastAsia"/>
          <w:sz w:val="28"/>
        </w:rPr>
        <w:t>请欲参加义诊</w:t>
      </w:r>
      <w:r w:rsidRPr="00A83023">
        <w:rPr>
          <w:rFonts w:ascii="宋体" w:hAnsi="宋体" w:hint="eastAsia"/>
          <w:sz w:val="28"/>
        </w:rPr>
        <w:t>科普</w:t>
      </w:r>
      <w:r>
        <w:rPr>
          <w:rFonts w:ascii="宋体" w:hAnsi="宋体" w:hint="eastAsia"/>
          <w:sz w:val="28"/>
        </w:rPr>
        <w:t>活动的专家</w:t>
      </w:r>
      <w:r w:rsidRPr="00A83023">
        <w:rPr>
          <w:rFonts w:ascii="宋体" w:hAnsi="宋体" w:hint="eastAsia"/>
          <w:sz w:val="28"/>
        </w:rPr>
        <w:t>于2018年10月10日前将</w:t>
      </w:r>
      <w:r>
        <w:rPr>
          <w:rFonts w:ascii="宋体" w:hAnsi="宋体" w:hint="eastAsia"/>
          <w:sz w:val="28"/>
        </w:rPr>
        <w:t>表格</w:t>
      </w:r>
      <w:r w:rsidRPr="00A83023">
        <w:rPr>
          <w:rFonts w:ascii="宋体" w:hAnsi="宋体" w:hint="eastAsia"/>
          <w:sz w:val="28"/>
        </w:rPr>
        <w:t>发送至学会邮箱：caamxsb@163.com，联系人：李荫龙，010-64089962。</w:t>
      </w:r>
    </w:p>
    <w:p w:rsidR="004E778A" w:rsidRPr="007C5908" w:rsidRDefault="004E778A" w:rsidP="004E778A">
      <w:pPr>
        <w:spacing w:line="360" w:lineRule="auto"/>
        <w:rPr>
          <w:rFonts w:ascii="宋体" w:hAnsi="宋体"/>
          <w:sz w:val="28"/>
        </w:rPr>
      </w:pPr>
    </w:p>
    <w:p w:rsidR="004E778A" w:rsidRPr="00346B8D" w:rsidRDefault="004E778A" w:rsidP="004E778A">
      <w:pPr>
        <w:spacing w:line="360" w:lineRule="auto"/>
        <w:rPr>
          <w:rFonts w:ascii="黑体" w:eastAsia="黑体" w:hAnsi="仿宋" w:cs="Times New Roman"/>
          <w:kern w:val="0"/>
          <w:sz w:val="32"/>
          <w:szCs w:val="32"/>
        </w:rPr>
      </w:pPr>
      <w:r w:rsidRPr="00346B8D">
        <w:rPr>
          <w:rFonts w:ascii="黑体" w:eastAsia="黑体" w:hAnsi="仿宋" w:cs="Times New Roman" w:hint="eastAsia"/>
          <w:kern w:val="0"/>
          <w:sz w:val="32"/>
          <w:szCs w:val="32"/>
        </w:rPr>
        <w:lastRenderedPageBreak/>
        <w:t>附件3</w:t>
      </w:r>
    </w:p>
    <w:p w:rsidR="004E778A" w:rsidRDefault="004E778A" w:rsidP="004E778A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/>
          <w:b/>
          <w:sz w:val="36"/>
          <w:szCs w:val="36"/>
        </w:rPr>
        <w:t>会议宾馆地址及交通</w:t>
      </w:r>
      <w:r>
        <w:rPr>
          <w:rFonts w:asciiTheme="minorEastAsia" w:hAnsiTheme="minorEastAsia" w:cs="Times New Roman" w:hint="eastAsia"/>
          <w:b/>
          <w:sz w:val="36"/>
          <w:szCs w:val="36"/>
        </w:rPr>
        <w:t>指南</w:t>
      </w:r>
    </w:p>
    <w:p w:rsidR="004E778A" w:rsidRDefault="004E778A" w:rsidP="004E778A">
      <w:pPr>
        <w:ind w:firstLineChars="200" w:firstLine="520"/>
        <w:jc w:val="left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/>
          <w:spacing w:val="-10"/>
          <w:sz w:val="28"/>
          <w:szCs w:val="28"/>
        </w:rPr>
        <w:t>衢江东方大酒店</w:t>
      </w:r>
      <w:r>
        <w:rPr>
          <w:rFonts w:ascii="Times New Roman" w:eastAsia="仿宋" w:hAnsi="仿宋" w:cs="Times New Roman" w:hint="eastAsia"/>
          <w:sz w:val="28"/>
          <w:szCs w:val="28"/>
        </w:rPr>
        <w:t>位</w:t>
      </w:r>
      <w:r>
        <w:rPr>
          <w:rFonts w:ascii="Times New Roman" w:eastAsia="仿宋" w:hAnsi="仿宋" w:cs="Times New Roman"/>
          <w:sz w:val="28"/>
          <w:szCs w:val="28"/>
        </w:rPr>
        <w:t>于衢江区府前路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号（东方广场内）</w:t>
      </w:r>
      <w:r>
        <w:rPr>
          <w:rFonts w:ascii="Times New Roman" w:eastAsia="仿宋" w:hAnsi="仿宋" w:cs="Times New Roman" w:hint="eastAsia"/>
          <w:sz w:val="28"/>
          <w:szCs w:val="28"/>
        </w:rPr>
        <w:t>，</w:t>
      </w:r>
      <w:r>
        <w:rPr>
          <w:rFonts w:ascii="Times New Roman" w:eastAsia="仿宋" w:hAnsi="仿宋" w:cs="Times New Roman"/>
          <w:sz w:val="28"/>
          <w:szCs w:val="28"/>
        </w:rPr>
        <w:t>交通便捷，距高速路口仅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仿宋" w:cs="Times New Roman"/>
          <w:sz w:val="28"/>
          <w:szCs w:val="28"/>
        </w:rPr>
        <w:t>公里、机场</w:t>
      </w: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仿宋" w:cs="Times New Roman"/>
          <w:sz w:val="28"/>
          <w:szCs w:val="28"/>
        </w:rPr>
        <w:t>分钟车程、衢州柯城区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仿宋" w:cs="Times New Roman"/>
          <w:sz w:val="28"/>
          <w:szCs w:val="28"/>
        </w:rPr>
        <w:t>分钟车程。</w:t>
      </w:r>
    </w:p>
    <w:p w:rsidR="004E778A" w:rsidRDefault="004E778A" w:rsidP="004E778A">
      <w:pPr>
        <w:jc w:val="center"/>
        <w:rPr>
          <w:rFonts w:ascii="Times New Roman" w:eastAsia="仿宋" w:hAnsi="仿宋" w:cs="Times New Roman"/>
          <w:b/>
          <w:sz w:val="32"/>
          <w:szCs w:val="32"/>
        </w:rPr>
      </w:pPr>
      <w:r>
        <w:rPr>
          <w:rFonts w:ascii="Times New Roman" w:eastAsia="仿宋" w:hAnsi="仿宋" w:cs="Times New Roman"/>
          <w:b/>
          <w:noProof/>
          <w:sz w:val="32"/>
          <w:szCs w:val="32"/>
        </w:rPr>
        <w:drawing>
          <wp:inline distT="0" distB="0" distL="0" distR="0">
            <wp:extent cx="5140960" cy="3248025"/>
            <wp:effectExtent l="0" t="0" r="2540" b="9525"/>
            <wp:docPr id="1" name="图片 1" descr="C:\Users\谢红琴\AppData\Local\Temp\WeChat Files\256587682491900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谢红琴\AppData\Local\Temp\WeChat Files\2565876824919001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911" cy="32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78A" w:rsidRDefault="004E778A" w:rsidP="004E778A">
      <w:pPr>
        <w:jc w:val="center"/>
        <w:rPr>
          <w:rFonts w:ascii="Times New Roman" w:eastAsia="仿宋" w:hAnsi="仿宋" w:cs="Times New Roman"/>
          <w:b/>
          <w:sz w:val="32"/>
          <w:szCs w:val="32"/>
        </w:rPr>
      </w:pPr>
    </w:p>
    <w:p w:rsidR="004E778A" w:rsidRDefault="004E778A" w:rsidP="004E778A">
      <w:pPr>
        <w:jc w:val="center"/>
        <w:rPr>
          <w:rFonts w:ascii="Times New Roman" w:eastAsia="仿宋" w:hAnsi="仿宋" w:cs="Times New Roman"/>
          <w:b/>
          <w:sz w:val="32"/>
          <w:szCs w:val="32"/>
        </w:rPr>
      </w:pPr>
      <w:r>
        <w:rPr>
          <w:rFonts w:ascii="Times New Roman" w:eastAsia="仿宋" w:hAnsi="仿宋" w:cs="Times New Roman"/>
          <w:b/>
          <w:noProof/>
          <w:sz w:val="32"/>
          <w:szCs w:val="32"/>
        </w:rPr>
        <w:drawing>
          <wp:inline distT="0" distB="0" distL="114300" distR="114300">
            <wp:extent cx="5237480" cy="2751455"/>
            <wp:effectExtent l="0" t="0" r="1270" b="10795"/>
            <wp:docPr id="7" name="图片 1" descr="微信图片_2017061615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微信图片_2017061615152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346" cy="275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78A" w:rsidRDefault="004E778A" w:rsidP="004E778A">
      <w:pPr>
        <w:rPr>
          <w:rFonts w:ascii="Times New Roman" w:eastAsia="仿宋" w:hAnsi="仿宋" w:cs="Times New Roman"/>
          <w:b/>
          <w:sz w:val="32"/>
          <w:szCs w:val="32"/>
        </w:rPr>
      </w:pPr>
    </w:p>
    <w:p w:rsidR="004E778A" w:rsidRDefault="004E778A" w:rsidP="004E778A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/>
          <w:b/>
          <w:sz w:val="36"/>
          <w:szCs w:val="36"/>
        </w:rPr>
        <w:lastRenderedPageBreak/>
        <w:t>交通指南</w:t>
      </w:r>
    </w:p>
    <w:p w:rsidR="004E778A" w:rsidRDefault="004E778A" w:rsidP="004E778A">
      <w:pPr>
        <w:ind w:firstLineChars="198" w:firstLine="596"/>
        <w:rPr>
          <w:rFonts w:ascii="Times New Roman" w:eastAsia="仿宋" w:hAnsi="仿宋" w:cs="Times New Roman"/>
          <w:b/>
          <w:spacing w:val="-10"/>
          <w:sz w:val="32"/>
          <w:szCs w:val="32"/>
        </w:rPr>
      </w:pPr>
      <w:r>
        <w:rPr>
          <w:rFonts w:ascii="Times New Roman" w:eastAsia="仿宋" w:hAnsi="仿宋" w:cs="Times New Roman"/>
          <w:b/>
          <w:spacing w:val="-10"/>
          <w:sz w:val="32"/>
          <w:szCs w:val="32"/>
        </w:rPr>
        <w:t>一、直达</w:t>
      </w:r>
    </w:p>
    <w:p w:rsidR="004E778A" w:rsidRDefault="004E778A" w:rsidP="004E778A">
      <w:pPr>
        <w:spacing w:line="48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1.</w:t>
      </w:r>
      <w:r w:rsidRPr="007057DD">
        <w:rPr>
          <w:rFonts w:ascii="Times New Roman" w:eastAsia="仿宋" w:hAnsi="仿宋" w:cs="Times New Roman"/>
          <w:b/>
          <w:sz w:val="32"/>
          <w:szCs w:val="32"/>
        </w:rPr>
        <w:t>飞机</w:t>
      </w:r>
    </w:p>
    <w:tbl>
      <w:tblPr>
        <w:tblStyle w:val="a4"/>
        <w:tblW w:w="8528" w:type="dxa"/>
        <w:tblLayout w:type="fixed"/>
        <w:tblLook w:val="04A0"/>
      </w:tblPr>
      <w:tblGrid>
        <w:gridCol w:w="1668"/>
        <w:gridCol w:w="2415"/>
        <w:gridCol w:w="2221"/>
        <w:gridCol w:w="2224"/>
      </w:tblGrid>
      <w:tr w:rsidR="004E778A" w:rsidTr="0034762D">
        <w:tc>
          <w:tcPr>
            <w:tcW w:w="1668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衢州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北京</w:t>
            </w:r>
          </w:p>
        </w:tc>
        <w:tc>
          <w:tcPr>
            <w:tcW w:w="2415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联航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KN5932</w:t>
            </w:r>
          </w:p>
        </w:tc>
        <w:tc>
          <w:tcPr>
            <w:tcW w:w="2221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16:45-19:00</w:t>
            </w:r>
          </w:p>
        </w:tc>
        <w:tc>
          <w:tcPr>
            <w:tcW w:w="2224" w:type="dxa"/>
          </w:tcPr>
          <w:p w:rsidR="004E778A" w:rsidRDefault="004E778A" w:rsidP="0034762D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每天</w:t>
            </w:r>
          </w:p>
        </w:tc>
      </w:tr>
      <w:tr w:rsidR="004E778A" w:rsidTr="0034762D">
        <w:tc>
          <w:tcPr>
            <w:tcW w:w="1668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北京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衢州</w:t>
            </w:r>
          </w:p>
        </w:tc>
        <w:tc>
          <w:tcPr>
            <w:tcW w:w="2415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联航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KN5931</w:t>
            </w:r>
          </w:p>
        </w:tc>
        <w:tc>
          <w:tcPr>
            <w:tcW w:w="2221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</w:tcPr>
          <w:p w:rsidR="004E778A" w:rsidRDefault="004E778A" w:rsidP="0034762D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每天</w:t>
            </w:r>
          </w:p>
        </w:tc>
      </w:tr>
      <w:tr w:rsidR="004E778A" w:rsidTr="0034762D">
        <w:tc>
          <w:tcPr>
            <w:tcW w:w="1668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衢州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深圳</w:t>
            </w:r>
          </w:p>
        </w:tc>
        <w:tc>
          <w:tcPr>
            <w:tcW w:w="2415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深航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ZH9940</w:t>
            </w:r>
          </w:p>
        </w:tc>
        <w:tc>
          <w:tcPr>
            <w:tcW w:w="2221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2224" w:type="dxa"/>
          </w:tcPr>
          <w:p w:rsidR="004E778A" w:rsidRDefault="004E778A" w:rsidP="0034762D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pacing w:val="-26"/>
                <w:sz w:val="28"/>
                <w:szCs w:val="28"/>
              </w:rPr>
              <w:t>每周</w:t>
            </w:r>
            <w:r>
              <w:rPr>
                <w:rFonts w:ascii="Times New Roman" w:eastAsia="仿宋" w:hAnsi="仿宋" w:cs="Times New Roman" w:hint="eastAsia"/>
                <w:spacing w:val="-26"/>
                <w:sz w:val="28"/>
                <w:szCs w:val="28"/>
              </w:rPr>
              <w:t>二四五六</w:t>
            </w:r>
            <w:r>
              <w:rPr>
                <w:rFonts w:ascii="Times New Roman" w:eastAsia="仿宋" w:hAnsi="仿宋" w:cs="Times New Roman"/>
                <w:spacing w:val="-26"/>
                <w:sz w:val="28"/>
                <w:szCs w:val="28"/>
              </w:rPr>
              <w:t>日</w:t>
            </w:r>
          </w:p>
        </w:tc>
      </w:tr>
      <w:tr w:rsidR="004E778A" w:rsidTr="0034762D">
        <w:tc>
          <w:tcPr>
            <w:tcW w:w="1668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深圳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衢州</w:t>
            </w:r>
          </w:p>
        </w:tc>
        <w:tc>
          <w:tcPr>
            <w:tcW w:w="2415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深航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ZH9939</w:t>
            </w:r>
          </w:p>
        </w:tc>
        <w:tc>
          <w:tcPr>
            <w:tcW w:w="2221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18: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-19: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</w:tcPr>
          <w:p w:rsidR="004E778A" w:rsidRDefault="004E778A" w:rsidP="0034762D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pacing w:val="-26"/>
                <w:sz w:val="28"/>
                <w:szCs w:val="28"/>
              </w:rPr>
              <w:t>每周</w:t>
            </w:r>
            <w:r>
              <w:rPr>
                <w:rFonts w:ascii="Times New Roman" w:eastAsia="仿宋" w:hAnsi="仿宋" w:cs="Times New Roman" w:hint="eastAsia"/>
                <w:spacing w:val="-26"/>
                <w:sz w:val="28"/>
                <w:szCs w:val="28"/>
              </w:rPr>
              <w:t>二四五六</w:t>
            </w:r>
            <w:r>
              <w:rPr>
                <w:rFonts w:ascii="Times New Roman" w:eastAsia="仿宋" w:hAnsi="仿宋" w:cs="Times New Roman"/>
                <w:spacing w:val="-26"/>
                <w:sz w:val="28"/>
                <w:szCs w:val="28"/>
              </w:rPr>
              <w:t>日</w:t>
            </w:r>
          </w:p>
        </w:tc>
      </w:tr>
      <w:tr w:rsidR="004E778A" w:rsidTr="0034762D">
        <w:tc>
          <w:tcPr>
            <w:tcW w:w="1668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衢州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厦门</w:t>
            </w:r>
          </w:p>
        </w:tc>
        <w:tc>
          <w:tcPr>
            <w:tcW w:w="2415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山航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SC4792</w:t>
            </w:r>
          </w:p>
        </w:tc>
        <w:tc>
          <w:tcPr>
            <w:tcW w:w="2221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20:40-22:00</w:t>
            </w:r>
          </w:p>
        </w:tc>
        <w:tc>
          <w:tcPr>
            <w:tcW w:w="2224" w:type="dxa"/>
          </w:tcPr>
          <w:p w:rsidR="004E778A" w:rsidRDefault="004E778A" w:rsidP="0034762D">
            <w:pPr>
              <w:spacing w:line="480" w:lineRule="exact"/>
              <w:rPr>
                <w:rFonts w:ascii="Times New Roman" w:eastAsia="仿宋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pacing w:val="-26"/>
                <w:sz w:val="28"/>
                <w:szCs w:val="28"/>
              </w:rPr>
              <w:t>每周三、五、日</w:t>
            </w:r>
          </w:p>
        </w:tc>
      </w:tr>
      <w:tr w:rsidR="004E778A" w:rsidTr="0034762D">
        <w:tc>
          <w:tcPr>
            <w:tcW w:w="1668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厦门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衢州</w:t>
            </w:r>
          </w:p>
        </w:tc>
        <w:tc>
          <w:tcPr>
            <w:tcW w:w="2415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山航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SC4791</w:t>
            </w:r>
          </w:p>
        </w:tc>
        <w:tc>
          <w:tcPr>
            <w:tcW w:w="2221" w:type="dxa"/>
          </w:tcPr>
          <w:p w:rsidR="004E778A" w:rsidRDefault="004E778A" w:rsidP="0034762D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18:35-19:55</w:t>
            </w:r>
          </w:p>
        </w:tc>
        <w:tc>
          <w:tcPr>
            <w:tcW w:w="2224" w:type="dxa"/>
          </w:tcPr>
          <w:p w:rsidR="004E778A" w:rsidRDefault="004E778A" w:rsidP="0034762D">
            <w:pPr>
              <w:spacing w:line="480" w:lineRule="exact"/>
              <w:rPr>
                <w:rFonts w:ascii="Times New Roman" w:eastAsia="仿宋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pacing w:val="-26"/>
                <w:sz w:val="28"/>
                <w:szCs w:val="28"/>
              </w:rPr>
              <w:t>每周三、五、日</w:t>
            </w:r>
          </w:p>
        </w:tc>
      </w:tr>
    </w:tbl>
    <w:p w:rsidR="004E778A" w:rsidRDefault="004E778A" w:rsidP="004E778A">
      <w:pPr>
        <w:spacing w:line="48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2.</w:t>
      </w:r>
      <w:r>
        <w:rPr>
          <w:rFonts w:ascii="Times New Roman" w:eastAsia="仿宋" w:hAnsi="仿宋" w:cs="Times New Roman"/>
          <w:b/>
          <w:sz w:val="28"/>
          <w:szCs w:val="28"/>
        </w:rPr>
        <w:t>火车</w:t>
      </w:r>
    </w:p>
    <w:p w:rsidR="004E778A" w:rsidRDefault="004E778A" w:rsidP="004E778A">
      <w:pPr>
        <w:spacing w:line="480" w:lineRule="exact"/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仿宋" w:cs="Times New Roman"/>
          <w:sz w:val="28"/>
          <w:szCs w:val="28"/>
        </w:rPr>
        <w:t>）高铁</w:t>
      </w:r>
    </w:p>
    <w:p w:rsidR="004E778A" w:rsidRDefault="004E778A" w:rsidP="004E778A">
      <w:pPr>
        <w:spacing w:line="480" w:lineRule="exact"/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仿宋" w:cs="Times New Roman"/>
          <w:sz w:val="28"/>
          <w:szCs w:val="28"/>
        </w:rPr>
        <w:t>衢州</w:t>
      </w:r>
      <w:r>
        <w:rPr>
          <w:rFonts w:ascii="Times New Roman" w:eastAsia="仿宋" w:hAnsi="Times New Roman" w:cs="Times New Roman"/>
          <w:sz w:val="28"/>
          <w:szCs w:val="28"/>
        </w:rPr>
        <w:t>—</w:t>
      </w:r>
      <w:r>
        <w:rPr>
          <w:rFonts w:ascii="Times New Roman" w:eastAsia="仿宋" w:hAnsi="仿宋" w:cs="Times New Roman"/>
          <w:sz w:val="28"/>
          <w:szCs w:val="28"/>
        </w:rPr>
        <w:t>杭州、上海、南京、上饶、南昌、武昌、苏州、深圳、义乌、广州、武汉、长沙、北京、昆明、成都、贵阳、桂林、怀化、徐州、厦门、鹰潭</w:t>
      </w:r>
      <w:r>
        <w:rPr>
          <w:rFonts w:ascii="Times New Roman" w:eastAsia="仿宋" w:hAnsi="Times New Roman" w:cs="Times New Roman"/>
          <w:sz w:val="28"/>
          <w:szCs w:val="28"/>
        </w:rPr>
        <w:t xml:space="preserve">  </w:t>
      </w:r>
      <w:r>
        <w:rPr>
          <w:rFonts w:ascii="Times New Roman" w:eastAsia="仿宋" w:hAnsi="仿宋" w:cs="Times New Roman"/>
          <w:sz w:val="28"/>
          <w:szCs w:val="28"/>
        </w:rPr>
        <w:t>（每天）</w:t>
      </w:r>
    </w:p>
    <w:p w:rsidR="004E778A" w:rsidRDefault="004E778A" w:rsidP="004E778A">
      <w:pPr>
        <w:spacing w:line="480" w:lineRule="exact"/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仿宋" w:cs="Times New Roman"/>
          <w:sz w:val="28"/>
          <w:szCs w:val="28"/>
        </w:rPr>
        <w:t>）普快（动车）</w:t>
      </w:r>
    </w:p>
    <w:p w:rsidR="004E778A" w:rsidRDefault="004E778A" w:rsidP="004E778A">
      <w:pPr>
        <w:spacing w:line="480" w:lineRule="exact"/>
        <w:ind w:firstLineChars="150" w:firstLine="420"/>
        <w:rPr>
          <w:rFonts w:ascii="Times New Roman" w:eastAsia="仿宋" w:hAnsi="Times New Roman" w:cs="Times New Roman"/>
          <w:spacing w:val="-14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仿宋" w:cs="Times New Roman"/>
          <w:spacing w:val="-14"/>
          <w:sz w:val="28"/>
          <w:szCs w:val="28"/>
        </w:rPr>
        <w:t>衢州</w:t>
      </w:r>
      <w:r>
        <w:rPr>
          <w:rFonts w:ascii="Times New Roman" w:eastAsia="仿宋" w:hAnsi="Times New Roman" w:cs="Times New Roman"/>
          <w:spacing w:val="-14"/>
          <w:sz w:val="28"/>
          <w:szCs w:val="28"/>
        </w:rPr>
        <w:t>—</w:t>
      </w:r>
      <w:r>
        <w:rPr>
          <w:rFonts w:ascii="Times New Roman" w:eastAsia="仿宋" w:hAnsi="仿宋" w:cs="Times New Roman"/>
          <w:spacing w:val="-14"/>
          <w:sz w:val="28"/>
          <w:szCs w:val="28"/>
        </w:rPr>
        <w:t>杭州、宁波、南昌、上海、厦门、贵阳、三亚、武昌、福州、邵阳、宜昌、广州、重庆、成都、长沙、襄樊、昆明、南京、赣州、桂林、南宁、深圳、麻城、淮北、苏州</w:t>
      </w:r>
      <w:r>
        <w:rPr>
          <w:rFonts w:ascii="Times New Roman" w:eastAsia="仿宋" w:hAnsi="Times New Roman" w:cs="Times New Roman"/>
          <w:spacing w:val="-14"/>
          <w:sz w:val="28"/>
          <w:szCs w:val="28"/>
        </w:rPr>
        <w:t xml:space="preserve">  </w:t>
      </w:r>
      <w:r>
        <w:rPr>
          <w:rFonts w:ascii="Times New Roman" w:eastAsia="仿宋" w:hAnsi="仿宋" w:cs="Times New Roman"/>
          <w:spacing w:val="-14"/>
          <w:sz w:val="28"/>
          <w:szCs w:val="28"/>
        </w:rPr>
        <w:t>（每天）</w:t>
      </w:r>
    </w:p>
    <w:p w:rsidR="004E778A" w:rsidRDefault="004E778A" w:rsidP="004E778A">
      <w:pPr>
        <w:spacing w:line="480" w:lineRule="exact"/>
        <w:ind w:firstLineChars="198" w:firstLine="557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3.</w:t>
      </w:r>
      <w:r>
        <w:rPr>
          <w:rFonts w:ascii="Times New Roman" w:eastAsia="仿宋" w:hAnsi="仿宋" w:cs="Times New Roman"/>
          <w:b/>
          <w:sz w:val="28"/>
          <w:szCs w:val="28"/>
        </w:rPr>
        <w:t>客车</w:t>
      </w:r>
    </w:p>
    <w:p w:rsidR="004E778A" w:rsidRDefault="004E778A" w:rsidP="004E778A">
      <w:pPr>
        <w:spacing w:line="480" w:lineRule="exact"/>
        <w:ind w:firstLineChars="200" w:firstLine="496"/>
        <w:rPr>
          <w:rFonts w:ascii="Times New Roman" w:eastAsia="仿宋" w:hAnsi="Times New Roman" w:cs="Times New Roman"/>
          <w:spacing w:val="-16"/>
          <w:sz w:val="28"/>
          <w:szCs w:val="28"/>
        </w:rPr>
      </w:pPr>
      <w:r>
        <w:rPr>
          <w:rFonts w:ascii="Times New Roman" w:eastAsia="仿宋" w:hAnsi="仿宋" w:cs="Times New Roman"/>
          <w:spacing w:val="-16"/>
          <w:sz w:val="28"/>
          <w:szCs w:val="28"/>
        </w:rPr>
        <w:t>衢州</w:t>
      </w:r>
      <w:r>
        <w:rPr>
          <w:rFonts w:ascii="Times New Roman" w:eastAsia="仿宋" w:hAnsi="Times New Roman" w:cs="Times New Roman"/>
          <w:spacing w:val="-16"/>
          <w:sz w:val="28"/>
          <w:szCs w:val="28"/>
        </w:rPr>
        <w:t>—</w:t>
      </w:r>
      <w:r>
        <w:rPr>
          <w:rFonts w:ascii="Times New Roman" w:eastAsia="仿宋" w:hAnsi="仿宋" w:cs="Times New Roman"/>
          <w:spacing w:val="-16"/>
          <w:sz w:val="28"/>
          <w:szCs w:val="28"/>
        </w:rPr>
        <w:t>杭州、上海、南京、福州、广州、上虞、苍南、东阳、黄山、横店、合肥、常州、长兴、淳安、苍南、慈溪、德清、奉化、贵阳、宁波、苏州、绍兴、新安江、婺源、徐州、无锡</w:t>
      </w:r>
      <w:r>
        <w:rPr>
          <w:rFonts w:ascii="Times New Roman" w:eastAsia="仿宋" w:hAnsi="Times New Roman" w:cs="Times New Roman"/>
          <w:spacing w:val="-16"/>
          <w:sz w:val="28"/>
          <w:szCs w:val="28"/>
        </w:rPr>
        <w:t xml:space="preserve">  </w:t>
      </w:r>
      <w:r>
        <w:rPr>
          <w:rFonts w:ascii="Times New Roman" w:eastAsia="仿宋" w:hAnsi="仿宋" w:cs="Times New Roman"/>
          <w:spacing w:val="-16"/>
          <w:sz w:val="28"/>
          <w:szCs w:val="28"/>
        </w:rPr>
        <w:t>（每天）</w:t>
      </w:r>
    </w:p>
    <w:p w:rsidR="004E778A" w:rsidRDefault="004E778A" w:rsidP="004E778A">
      <w:pPr>
        <w:spacing w:line="480" w:lineRule="exac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仿宋" w:hAnsi="仿宋" w:cs="Times New Roman"/>
          <w:b/>
          <w:sz w:val="28"/>
          <w:szCs w:val="28"/>
        </w:rPr>
        <w:t>二、换乘</w:t>
      </w:r>
    </w:p>
    <w:p w:rsidR="004E778A" w:rsidRDefault="004E778A" w:rsidP="004E778A">
      <w:pPr>
        <w:spacing w:line="480" w:lineRule="exact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1.</w:t>
      </w:r>
      <w:r>
        <w:rPr>
          <w:rFonts w:ascii="Times New Roman" w:eastAsia="仿宋" w:hAnsi="仿宋" w:cs="Times New Roman"/>
          <w:b/>
          <w:sz w:val="28"/>
          <w:szCs w:val="28"/>
        </w:rPr>
        <w:t>附近机场：</w:t>
      </w:r>
      <w:r>
        <w:rPr>
          <w:rFonts w:ascii="Times New Roman" w:eastAsia="仿宋" w:hAnsi="仿宋" w:cs="Times New Roman"/>
          <w:sz w:val="28"/>
          <w:szCs w:val="28"/>
        </w:rPr>
        <w:t>上海虹桥机场、上海浦东机场、杭州萧山机场、南京禄口国际机场、南昌昌北国际机场、合肥新桥机场、黄山屯溪机场</w:t>
      </w:r>
    </w:p>
    <w:p w:rsidR="000847C8" w:rsidRPr="004E778A" w:rsidRDefault="004E778A" w:rsidP="004E778A">
      <w:pPr>
        <w:spacing w:line="480" w:lineRule="exact"/>
        <w:ind w:firstLineChars="200" w:firstLine="562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2.</w:t>
      </w:r>
      <w:r>
        <w:rPr>
          <w:rFonts w:ascii="Times New Roman" w:eastAsia="仿宋" w:hAnsi="仿宋" w:cs="Times New Roman"/>
          <w:b/>
          <w:sz w:val="28"/>
          <w:szCs w:val="28"/>
        </w:rPr>
        <w:t>附近火车站：</w:t>
      </w:r>
      <w:r>
        <w:rPr>
          <w:rFonts w:ascii="Times New Roman" w:eastAsia="仿宋" w:hAnsi="仿宋" w:cs="Times New Roman"/>
          <w:sz w:val="28"/>
          <w:szCs w:val="28"/>
        </w:rPr>
        <w:t>上海站、上海南站、上海虹桥站、杭州东站、南京南站、合肥南站、南昌西站</w:t>
      </w:r>
    </w:p>
    <w:sectPr w:rsidR="000847C8" w:rsidRPr="004E778A" w:rsidSect="004E7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A71" w:rsidRDefault="00633A71" w:rsidP="004E778A">
      <w:r>
        <w:separator/>
      </w:r>
    </w:p>
  </w:endnote>
  <w:endnote w:type="continuationSeparator" w:id="0">
    <w:p w:rsidR="00633A71" w:rsidRDefault="00633A71" w:rsidP="004E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8A" w:rsidRDefault="004E77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37"/>
      <w:docPartObj>
        <w:docPartGallery w:val="Page Numbers (Bottom of Page)"/>
        <w:docPartUnique/>
      </w:docPartObj>
    </w:sdtPr>
    <w:sdtEndPr/>
    <w:sdtContent>
      <w:p w:rsidR="00A43501" w:rsidRDefault="00633A71">
        <w:pPr>
          <w:pStyle w:val="a3"/>
          <w:jc w:val="center"/>
        </w:pPr>
        <w:r w:rsidRPr="004E778A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4E778A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4E778A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E778A" w:rsidRPr="004E778A">
          <w:rPr>
            <w:rFonts w:ascii="Times New Roman" w:hAnsi="Times New Roman" w:cs="Times New Roman"/>
            <w:noProof/>
            <w:sz w:val="21"/>
            <w:szCs w:val="21"/>
            <w:lang w:val="zh-CN"/>
          </w:rPr>
          <w:t>-</w:t>
        </w:r>
        <w:r w:rsidR="004E778A">
          <w:rPr>
            <w:rFonts w:ascii="Times New Roman" w:hAnsi="Times New Roman" w:cs="Times New Roman"/>
            <w:noProof/>
            <w:sz w:val="21"/>
            <w:szCs w:val="21"/>
          </w:rPr>
          <w:t xml:space="preserve"> 6 -</w:t>
        </w:r>
        <w:r w:rsidRPr="004E778A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A43501" w:rsidRDefault="00633A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8A" w:rsidRDefault="004E77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A71" w:rsidRDefault="00633A71" w:rsidP="004E778A">
      <w:r>
        <w:separator/>
      </w:r>
    </w:p>
  </w:footnote>
  <w:footnote w:type="continuationSeparator" w:id="0">
    <w:p w:rsidR="00633A71" w:rsidRDefault="00633A71" w:rsidP="004E7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8A" w:rsidRDefault="004E77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8A" w:rsidRDefault="004E77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8A" w:rsidRDefault="004E77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78A"/>
    <w:rsid w:val="000847C8"/>
    <w:rsid w:val="00231D02"/>
    <w:rsid w:val="004E778A"/>
    <w:rsid w:val="005D511B"/>
    <w:rsid w:val="00633A71"/>
    <w:rsid w:val="00962A88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7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778A"/>
    <w:rPr>
      <w:sz w:val="18"/>
      <w:szCs w:val="18"/>
    </w:rPr>
  </w:style>
  <w:style w:type="table" w:styleId="a4">
    <w:name w:val="Table Grid"/>
    <w:basedOn w:val="a1"/>
    <w:uiPriority w:val="59"/>
    <w:qFormat/>
    <w:rsid w:val="004E778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4E778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E778A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E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E7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463756011@qq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2018-07-27T09:29:00Z</dcterms:created>
  <dcterms:modified xsi:type="dcterms:W3CDTF">2018-07-27T09:30:00Z</dcterms:modified>
</cp:coreProperties>
</file>