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C9" w:rsidRDefault="002840C9" w:rsidP="002840C9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</w:p>
    <w:p w:rsidR="002840C9" w:rsidRDefault="002840C9" w:rsidP="002840C9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int="eastAsia"/>
          <w:sz w:val="36"/>
          <w:szCs w:val="36"/>
        </w:rPr>
        <w:t>国家级中医药继续教育项目执行情况抽查评价表</w:t>
      </w:r>
    </w:p>
    <w:bookmarkEnd w:id="0"/>
    <w:p w:rsidR="002840C9" w:rsidRDefault="002840C9" w:rsidP="002840C9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省级中医药主管部门（盖章）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663"/>
        <w:gridCol w:w="2126"/>
        <w:gridCol w:w="2798"/>
      </w:tblGrid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2840C9" w:rsidRDefault="002840C9" w:rsidP="00315820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840C9" w:rsidTr="00315820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3.主要授课内容与项目申报表是否一致★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%</w:t>
            </w:r>
          </w:p>
        </w:tc>
      </w:tr>
      <w:tr w:rsidR="002840C9" w:rsidTr="00315820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9.培训班是否设置相应的考试（考核）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2840C9" w:rsidTr="00315820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2840C9" w:rsidRDefault="002840C9" w:rsidP="00315820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B955E9" w:rsidRPr="002840C9" w:rsidRDefault="002840C9" w:rsidP="002840C9">
      <w:pPr>
        <w:tabs>
          <w:tab w:val="left" w:pos="7797"/>
        </w:tabs>
        <w:spacing w:line="400" w:lineRule="exact"/>
        <w:jc w:val="left"/>
      </w:pPr>
      <w:r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注：1.请根据实际情况，在□内打√；2.标注“★”的内容为关键项；3.当抽查结果中出现两项“否”或者一个关键项为“否”，或学员满意率低于70%、到课率低于80%，综合评定结果为不合格。</w:t>
      </w:r>
    </w:p>
    <w:sectPr w:rsidR="00B955E9" w:rsidRPr="002840C9" w:rsidSect="00AD2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40C9"/>
    <w:rsid w:val="002840C9"/>
    <w:rsid w:val="00536A6F"/>
    <w:rsid w:val="00B9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0C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2020-03-31T01:54:00Z</dcterms:created>
  <dcterms:modified xsi:type="dcterms:W3CDTF">2020-03-31T01:55:00Z</dcterms:modified>
</cp:coreProperties>
</file>