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附件1：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中国针灸学会针灸教育专业委员会推荐委员名额分配表</w:t>
      </w:r>
    </w:p>
    <w:tbl>
      <w:tblPr>
        <w:tblStyle w:val="3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30"/>
        <w:gridCol w:w="22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委员名额分配（人数）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委员名额分配（人数）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广东省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天津市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广西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海南省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陕西省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内蒙古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宁夏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黑龙江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甘肃省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吉林省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青海省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新疆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四川省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上海市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贵州省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云南省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西藏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重庆市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江西省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中国中医科学院下属研究所及附属医院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福建省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北京中医药大学及附属医院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香港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挂靠单位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湖南省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b/>
                <w:lang w:val="en-US"/>
              </w:rPr>
              <w:t>60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ind w:firstLine="105" w:firstLineChars="50"/>
        <w:textAlignment w:val="baseline"/>
        <w:rPr>
          <w:rFonts w:hint="eastAsia" w:ascii="Times New Roman" w:hAnsi="Times New Roman"/>
          <w:b/>
          <w:kern w:val="0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ind w:firstLine="105" w:firstLineChars="50"/>
        <w:textAlignment w:val="baseline"/>
        <w:rPr>
          <w:rFonts w:ascii="Times New Roman" w:hAnsi="Times New Roman"/>
          <w:b/>
          <w:kern w:val="0"/>
          <w:szCs w:val="20"/>
        </w:rPr>
      </w:pPr>
      <w:r>
        <w:rPr>
          <w:rFonts w:hint="eastAsia" w:ascii="Times New Roman" w:hAnsi="Times New Roman"/>
          <w:b/>
          <w:kern w:val="0"/>
          <w:szCs w:val="20"/>
        </w:rPr>
        <w:t>注：根据学科特点，充分考虑地域性和代表性，一个法人单位原则上产生一名委员。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098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2024-04-10T08:10:53Z</dcterms:created>
  <dc:creator>Lenovo</dc:creator>
  <cp:lastModifiedBy>MMXWWDEZSZBD</cp:lastModifiedBy>
  <dcterms:modified xsi:type="dcterms:W3CDTF">2024-04-10T08:11:05Z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AAC4962E37ED407F9ACCA887B9C762EE_12</vt:lpwstr>
  </property>
</Properties>
</file>